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E5" w:rsidRDefault="001439E5" w:rsidP="001439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Úplné znění ke dni 1. 2. 2023 je zpracováno Ministerstvem školství, mládeže a tělovýchovy pouze jako informativní materiál. Právně závazné znění vyplývá výhradně ze Sbírky zákonů. </w:t>
      </w:r>
    </w:p>
    <w:p w:rsidR="001439E5" w:rsidRDefault="001439E5" w:rsidP="001439E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Příloha č. 2 k vyhlášce č. 107/2005 Sb.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4490"/>
      </w:tblGrid>
      <w:tr w:rsidR="001439E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Finanční limity na nákup potravin </w:t>
            </w:r>
            <w:r>
              <w:rPr>
                <w:b/>
                <w:bCs/>
                <w:sz w:val="23"/>
                <w:szCs w:val="23"/>
              </w:rPr>
              <w:t xml:space="preserve">Věkové skupiny strávníků, hlavní a doplňková jídla </w:t>
            </w:r>
          </w:p>
          <w:p w:rsidR="001439E5" w:rsidRDefault="001439E5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Finanční limity Kč/den/strávník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979" w:type="dxa"/>
            <w:gridSpan w:val="2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Strávníci do 6 let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snídaně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9,00 až 20,00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přesnídávka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8,00 až 15,00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oběd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17,00 až 36,00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svačina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8,00 až 15,00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večeře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15,00 až 28,00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Celkem (celodenní)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57,00 až 114,00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nápoje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4,00 až 8,00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979" w:type="dxa"/>
            <w:gridSpan w:val="2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Strávníci 7-10 let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snídaně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11,00 až 22,00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přesnídávka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9,00 až 20,00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oběd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20,00 až 47,00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svačina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8,00 až 16,00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večeře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17,00 až 36,00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Celkem (celodenní)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65,00 až 141,00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nápoje (děti MŠ)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4,00 až 8,00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979" w:type="dxa"/>
            <w:gridSpan w:val="2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Strávníci 11-14 let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snídaně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12,00 až 24,00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přesnídávka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9,00 až 20,00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oběd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23,00 až 50,00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svačina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9,00 až 19,00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večeře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18,00 až 40,00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Celkem (celodenní)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71,00 až 153,00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979" w:type="dxa"/>
            <w:gridSpan w:val="2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Strávníci 15 a více let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snídaně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14,00 až 26,00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přesnídávka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9,00 až 20,00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oběd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24,00 až 54,00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svačina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9,00 až 19,00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večeře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21,00 až 50,00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Celkem (celodenní)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77,00 až 169,00 </w:t>
            </w:r>
          </w:p>
        </w:tc>
      </w:tr>
      <w:tr w:rsidR="001439E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II. večeře </w:t>
            </w:r>
          </w:p>
        </w:tc>
        <w:tc>
          <w:tcPr>
            <w:tcW w:w="4489" w:type="dxa"/>
          </w:tcPr>
          <w:p w:rsidR="001439E5" w:rsidRDefault="00143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11,00 až 24,00 </w:t>
            </w:r>
          </w:p>
        </w:tc>
      </w:tr>
    </w:tbl>
    <w:p w:rsidR="00E9700E" w:rsidRDefault="00E9700E"/>
    <w:sectPr w:rsid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E5"/>
    <w:rsid w:val="001439E5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3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3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2023-12-19T11:34:00Z</dcterms:created>
  <dcterms:modified xsi:type="dcterms:W3CDTF">2023-12-19T11:35:00Z</dcterms:modified>
</cp:coreProperties>
</file>