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Pro případ, že počet žádostí o přijetí dítěte převýší počet volných míst, stanovuje ředitelka školy tato kritéria, dle kterých bude rozhodovat: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90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4"/>
        <w:gridCol w:w="1696"/>
      </w:tblGrid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sz w:val="22"/>
                <w:szCs w:val="22"/>
                <w:lang w:bidi="ar-SA"/>
              </w:rPr>
              <w:t>KRITÉRIA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sz w:val="22"/>
                <w:szCs w:val="22"/>
                <w:lang w:bidi="ar-SA"/>
              </w:rPr>
              <w:t>POČET BODŮ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      </w:t>
            </w:r>
            <w:r>
              <w:rPr>
                <w:b/>
                <w:bCs/>
                <w:sz w:val="56"/>
                <w:szCs w:val="56"/>
              </w:rPr>
              <w:t xml:space="preserve">1.        </w:t>
            </w:r>
            <w:r>
              <w:rPr>
                <w:b w:val="false"/>
                <w:bCs w:val="false"/>
                <w:sz w:val="22"/>
                <w:szCs w:val="22"/>
                <w:lang w:bidi="ar-SA"/>
              </w:rPr>
              <w:t>Věk dítěte: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144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144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144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9"/>
              </w:tabs>
              <w:spacing w:lineRule="auto" w:line="276"/>
              <w:ind w:right="0" w:hanging="0"/>
              <w:rPr>
                <w:b/>
                <w:b/>
                <w:bCs/>
                <w:sz w:val="56"/>
                <w:szCs w:val="56"/>
              </w:rPr>
            </w:pPr>
            <w:r>
              <w:rPr>
                <w:b w:val="false"/>
                <w:bCs w:val="false"/>
                <w:sz w:val="22"/>
                <w:szCs w:val="22"/>
                <w:lang w:bidi="ar-SA"/>
              </w:rPr>
              <w:t>5 let dosažených k 31. 8. 2023</w:t>
            </w:r>
          </w:p>
          <w:p>
            <w:pPr>
              <w:pStyle w:val="ListParagraph"/>
              <w:widowControl w:val="false"/>
              <w:tabs>
                <w:tab w:val="clear" w:pos="709"/>
              </w:tabs>
              <w:spacing w:lineRule="auto" w:line="276"/>
              <w:ind w:left="720" w:right="0" w:hanging="0"/>
              <w:rPr>
                <w:b/>
                <w:b/>
                <w:bCs/>
                <w:sz w:val="56"/>
                <w:szCs w:val="56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5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9"/>
              </w:tabs>
              <w:spacing w:lineRule="auto" w:line="276"/>
              <w:ind w:right="0" w:hanging="0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4 roky dosažené k 31. 8. 2023</w:t>
            </w:r>
          </w:p>
          <w:p>
            <w:pPr>
              <w:pStyle w:val="ListParagraph"/>
              <w:widowControl w:val="false"/>
              <w:tabs>
                <w:tab w:val="clear" w:pos="709"/>
              </w:tabs>
              <w:spacing w:lineRule="auto" w:line="276"/>
              <w:ind w:left="72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4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3 roky dosažené k 31. 8. 2023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3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ind w:hanging="0"/>
              <w:contextualSpacing/>
              <w:rPr>
                <w:b/>
                <w:b/>
                <w:bCs/>
                <w:sz w:val="56"/>
                <w:szCs w:val="56"/>
              </w:rPr>
            </w:pPr>
            <w:r>
              <w:rPr>
                <w:b w:val="false"/>
                <w:bCs w:val="false"/>
                <w:sz w:val="22"/>
                <w:szCs w:val="22"/>
                <w:lang w:bidi="ar-SA"/>
              </w:rPr>
              <w:t>2 roky dosažené k 31. 8.  202</w:t>
            </w:r>
            <w:r>
              <w:rPr>
                <w:b w:val="false"/>
                <w:bCs w:val="false"/>
                <w:sz w:val="22"/>
                <w:szCs w:val="22"/>
                <w:lang w:bidi="ar-SA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b/>
                <w:b/>
                <w:bCs/>
                <w:sz w:val="56"/>
                <w:szCs w:val="56"/>
              </w:rPr>
            </w:pPr>
            <w:r>
              <w:rPr>
                <w:b w:val="false"/>
                <w:bCs w:val="false"/>
                <w:sz w:val="22"/>
                <w:szCs w:val="22"/>
                <w:lang w:bidi="ar-SA"/>
              </w:rPr>
              <w:t xml:space="preserve">               </w:t>
            </w:r>
            <w:r>
              <w:rPr>
                <w:b/>
                <w:bCs/>
                <w:sz w:val="56"/>
                <w:szCs w:val="56"/>
                <w:lang w:bidi="ar-SA"/>
              </w:rPr>
              <w:t>2.</w:t>
            </w:r>
            <w:r>
              <w:rPr>
                <w:b w:val="false"/>
                <w:bCs w:val="false"/>
                <w:sz w:val="22"/>
                <w:szCs w:val="22"/>
                <w:lang w:bidi="ar-SA"/>
              </w:rPr>
              <w:t xml:space="preserve">                      Bydliště ve Vrbici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Ke každému žadateli /dítěti /budou přiděleny body za splněná kritéria. Podle počtu přidělených bodů bude stanoveno pořadí žadatelů. Žadatelé se shodným počtem přidělených bodů budou dále řazeni podle data narození/ od nejstaršího po nejmladší /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</w:tabs>
              <w:spacing w:lineRule="auto" w:line="240" w:before="0" w:after="0"/>
              <w:ind w:left="720" w:right="0" w:hanging="0"/>
              <w:contextualSpacing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</w:tabs>
              <w:spacing w:lineRule="auto" w:line="240" w:before="0" w:after="0"/>
              <w:ind w:left="720" w:right="0" w:hanging="0"/>
              <w:contextualSpacing/>
              <w:rPr>
                <w:b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 xml:space="preserve"> 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</w:tabs>
        <w:bidi w:val="0"/>
        <w:spacing w:lineRule="auto" w:line="240" w:before="0" w:after="0"/>
        <w:ind w:left="0" w:hanging="0"/>
        <w:contextualSpacing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Ředitelka Mateřské  školy Vrbice Jana Kadlecová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</w:tabs>
        <w:bidi w:val="0"/>
        <w:spacing w:lineRule="auto" w:line="240" w:before="0" w:after="0"/>
        <w:ind w:left="0" w:hanging="0"/>
        <w:contextualSpacing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ZpatChar">
    <w:name w:val="Zápatí Char"/>
    <w:qFormat/>
    <w:rPr>
      <w:rFonts w:ascii="Calibri" w:hAnsi="Calibri" w:eastAsia="Times New Roman"/>
    </w:rPr>
  </w:style>
  <w:style w:type="character" w:styleId="ZhlavChar">
    <w:name w:val="Záhlaví Char"/>
    <w:qFormat/>
    <w:rPr>
      <w:rFonts w:ascii="Calibri" w:hAnsi="Calibri" w:eastAsia="Times New Roman"/>
    </w:rPr>
  </w:style>
  <w:style w:type="character" w:styleId="TextbublinyChar">
    <w:name w:val="Text bubliny Char"/>
    <w:qFormat/>
    <w:rPr>
      <w:rFonts w:ascii="Segoe UI" w:hAnsi="Segoe UI" w:eastAsia="Segoe UI"/>
      <w:sz w:val="18"/>
      <w:szCs w:val="18"/>
    </w:rPr>
  </w:style>
  <w:style w:type="character" w:styleId="VrazncittChar">
    <w:name w:val="Výrazný citát Char"/>
    <w:qFormat/>
    <w:rPr>
      <w:rFonts w:ascii="Calibri" w:hAnsi="Calibri" w:eastAsia="Times New Roman"/>
      <w:i/>
      <w:iCs/>
      <w:color w:val="5B9BD5"/>
    </w:rPr>
  </w:style>
  <w:style w:type="character" w:styleId="ZkladntextChar">
    <w:name w:val="Základní text Char"/>
    <w:qFormat/>
    <w:rPr>
      <w:rFonts w:ascii="Times New Roman" w:hAnsi="Times New Roman" w:eastAsia="Times New Roman"/>
      <w:sz w:val="28"/>
      <w:szCs w:val="20"/>
      <w:lang w:eastAsia="ar-SA"/>
    </w:rPr>
  </w:style>
  <w:style w:type="character" w:styleId="Nadpis3Char">
    <w:name w:val="Nadpis 3 Char"/>
    <w:qFormat/>
    <w:rPr>
      <w:rFonts w:ascii="Times New Roman" w:hAnsi="Times New Roman" w:eastAsia="Times New Roman"/>
      <w:b/>
      <w:sz w:val="28"/>
      <w:szCs w:val="20"/>
      <w:lang w:eastAsia="ar-SA"/>
    </w:rPr>
  </w:style>
  <w:style w:type="character" w:styleId="Nadpis1Char">
    <w:name w:val="Nadpis 1 Char"/>
    <w:qFormat/>
    <w:rPr>
      <w:rFonts w:ascii="Times New Roman" w:hAnsi="Times New Roman" w:eastAsia="Times New Roman"/>
      <w:b/>
      <w:sz w:val="28"/>
      <w:szCs w:val="28"/>
      <w:u w:val="single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itace">
    <w:name w:val="Citace"/>
    <w:basedOn w:val="Normal"/>
    <w:qFormat/>
    <w:pPr>
      <w:spacing w:before="0" w:after="283"/>
      <w:ind w:left="567" w:right="567" w:hanging="0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hanging="0"/>
      <w:jc w:val="center"/>
    </w:pPr>
    <w:rPr>
      <w:i/>
      <w:color w:val="5B9BD5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cs-CZ" w:eastAsia="ar-SA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</TotalTime>
  <Application>LibreOffice/7.0.5.2$Windows_X86_64 LibreOffice_project/64390860c6cd0aca4beafafcfd84613dd9dfb63a</Application>
  <AppVersion>15.0000</AppVersion>
  <Pages>7</Pages>
  <Words>105</Words>
  <Characters>519</Characters>
  <CharactersWithSpaces>809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2023-03-21T13:35:10Z</cp:lastPrinted>
  <dcterms:modified xsi:type="dcterms:W3CDTF">2023-03-22T09:06:57Z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