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Příloha Školního řádu Mateřské školy Vrbice</w:t>
      </w:r>
    </w:p>
    <w:p>
      <w:pPr>
        <w:pStyle w:val="Normal"/>
        <w:pBdr>
          <w:bottom w:val="single" w:sz="6" w:space="1" w:color="000000"/>
        </w:pBdr>
        <w:jc w:val="center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Mateřská škola Vrbice, okres Břeclav, příspěvková organizace</w:t>
      </w:r>
    </w:p>
    <w:p>
      <w:pPr>
        <w:pStyle w:val="Normal"/>
        <w:rPr/>
      </w:pPr>
      <w:r>
        <w:rPr/>
        <w:tab/>
        <w:tab/>
        <w:tab/>
      </w:r>
      <w:r>
        <w:rPr>
          <w:sz w:val="24"/>
          <w:szCs w:val="24"/>
        </w:rPr>
        <w:tab/>
        <w:t xml:space="preserve">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pro distanční vzdělávání v mateřské škole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vydává ředitelka mateřské školy na základě vydaného Manuálu ministerstva školství, mládeže a tělovýchovy  (dále MŠMT) a ministerstva zdravotnictví ČR (MZČR) ze dne 17.8.2020. Tento manuál upravuje povinnost distančního vzdělávání dětí, které mají povinné předškolní vzdělávání v období vyhlášení mimořádných opatření způsobených epidemií, pandemií nebo jiným zapříčiněním.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Informace slouží jako návod, jakým způsobem lze distanční vzdělávání v mateřské škole nastavit.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Distanční vzdělávání v mateřské škole se vztahuje pouze na děti, které mají povinné předškolní vzdělávání.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 distančnímu vzdělávání bude na škole, kde je organizována výuka dětí s povinným vzděláváním, přistoupeno v případě, že bude ve třídě chybět více než většina dětí s tímto povinným vzděláváním.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Distanční vzdělávání bude realizováno následovně: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Učitelky u zákonných zástupců zjistí, jaké možnosti a podmínky v domácím prostředí vzdělávané dítě má (PC, tablet, tiskárna, vybavení základním výtvarným materiálem atd..).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dohodnou s rodičem vyhovující formu předávání pokynů a informací.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budou v pravidelných intervalech zasílat dohodnutou formou zadání úkolů.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(Ty vypracují na základě příprav v souladu se vzdělávací nabídkou  ŠVP PV. Berou v úvahu, že zákonný zástupce je v oblasti vzdělávání laik a přizpůsobí podání jednoduchému a jasnému  zadání. Také vezmou v úvahu možnosti a podmínky v dané rodině)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Učitelky dohodnou se zákonným zástupcem formu kontroly plnění úkolů (zasílání fotografií, videí předání vypracovaných pracovních listrů apod. 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Učitelky budou dbát vhodné motivace dětí i zákonných zástupců a bude s nimi  komunikovat tak, aby docházelo k naplnění vzdělávacích cílů RVP PV.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distančního vzdělávání učitelky vyhodnotí efektivitu distančního vzdělávání a popřípadě upraví bod 1-5 v těchto informacích.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Vypracovala Jana Kadlecová, dne 20.8.2020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6" w:space="1" w:color="000000"/>
        </w:pBdr>
        <w:jc w:val="center"/>
        <w:rPr/>
      </w:pPr>
      <w:r>
        <w:rPr>
          <w:rFonts w:cs="Calibri Light" w:ascii="Calibri Light" w:hAnsi="Calibri Light" w:asciiTheme="majorHAnsi" w:cstheme="majorHAnsi" w:hAnsiTheme="majorHAnsi"/>
          <w:sz w:val="28"/>
          <w:szCs w:val="28"/>
        </w:rPr>
        <w:t>Mateřská škola Vrbice, okres Břeclav, příspěvková organizace</w:t>
      </w:r>
    </w:p>
    <w:p>
      <w:pPr>
        <w:pStyle w:val="Normal"/>
        <w:rPr/>
      </w:pPr>
      <w:r>
        <w:rPr/>
        <w:tab/>
        <w:tab/>
        <w:tab/>
      </w:r>
      <w:r>
        <w:rPr>
          <w:sz w:val="24"/>
          <w:szCs w:val="24"/>
        </w:rPr>
        <w:tab/>
        <w:t xml:space="preserve">              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Pokyny pro organizaci a poskytování vzdělávání školní rok 2020/21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Informace vydává ředitelka mateřské školy na základě vydaného Manuálu ministerstva školství, mládeže a tělovýchovy  (dále MŠMT) a ministerstva zdravotnictví ČR (MZČR) ze dne 17.8.2020.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Pro zákonné zástupce: 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hygienická pravidla: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vstupu do MŠ bude připravena desinfekce rukou.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Děti vstupující do MŠ si nejprve řádně umyjí ruce, poté mohou vstoupit do tříd.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budou soustředěny ve svých třídách, spojování tříd budou pouze v brzkých ranních hodinách a pozdních odpoledních hodinách.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Zákonní zástupci a jiný doprovod dětí se bude zdržovat pouze v šatně.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Při příchodu bude prováděn </w:t>
      </w:r>
      <w:r>
        <w:rPr>
          <w:b/>
          <w:sz w:val="24"/>
          <w:szCs w:val="24"/>
        </w:rPr>
        <w:t>důkladný ranní filtr</w:t>
      </w:r>
      <w:r>
        <w:rPr>
          <w:sz w:val="24"/>
          <w:szCs w:val="24"/>
        </w:rPr>
        <w:t>- t.j- učitelka prohlédne dítě a v případě, že bude jevit známky nemoci, nachlazení, teploty atd. mu přeměří bezkontaktním teploměrem teplotu.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chronického onemocnění nebo alergického kašle, či rýmy dodá zákonný zástupce škole potvrzení lékaře.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Obecné informace: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Zákonní zástupci a jiný doprovod bude aktualizovat svoje telefonické údaje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sz w:val="24"/>
          <w:szCs w:val="24"/>
        </w:rPr>
        <w:t>pro případ vzniku nákazy nebo jiných projevů nemoci.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berou na vědomí, že upozorní telefonicky nebo e-mailem v případě nákazy nebo karantény dítěte nebo přímého rodinného příslušníka vedení mateřské školy.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 provozní zaměstnance MŠ: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hygienická pravidla: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Dezinfikovat si ruce pravidelně, při vstupu do budovy i během dne.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Mýt si ruce několikrát denně, důkladně utírat.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Vícekrát denně provádět mokrý úklid a dezinfekci (kliky, vypínače, opěradla židlí, stoly.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Nevpouštět cizí osoby do prostor MŠ.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Několikrát denně větrat otevřeným oknem, 2x denně vynášet koše.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Praní prádla při 60st.C, striktně oddělit požité prádlo do obalů - neskladovat ho, ale ihned prát. Čisté prádlo skladovat v odděleném prostoru.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Při přípravě jídel a vaření dodržovat správné hygienické a výrobní postupy. Mýt nádobí při 60st.C a finálně oplachovat vodou.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Zamezit samostatnému odběru příborů, jídel dětmi. 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 pedagogické zaměstnance: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Dezinfikovat si ruce pravidelně, při vstupu do budovy i během dne.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Mýt si ruce několikrát denně, bezpečně si je utírat.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Nevpouštět doprovod dětí a jiné cizí osoby do prostor heren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Několikrát denně větrat otevřeným oknem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Zamezit samostatnému odběru příborů, jídel dětmi.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Pokyny při podezření na výskyt nákazy Covid 19 v mateřské škole: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Sledovat případný projev příznaků u dětí i dospělých.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Změřit teplotu bezkontaktním teploměrem.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oddělení dítěte či zaměstnance od ostatních (izolovat dítě v ředitelně*).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v kontaktu s tímto dítětem použijí roušku na ochranu dýchacích cest.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zákonné zástupce dítěte a dítě v co nejkratší době dítě odvést domů. Zaměstnanec odejde domů.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svého praktického lékaře (pediatr, obvodní lékař) o podezření. </w:t>
      </w:r>
    </w:p>
    <w:p>
      <w:pPr>
        <w:pStyle w:val="Normal"/>
        <w:jc w:val="both"/>
        <w:rPr/>
      </w:pPr>
      <w:r>
        <w:rPr>
          <w:sz w:val="24"/>
          <w:szCs w:val="24"/>
        </w:rPr>
        <w:t>Prostor izolace musí být s omyvatelnými povrchy, větratelný oknem, s umyvadlem, jednorázovými ručníky, v blízkosti toalety.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Vypracovala Jana Kadlecová, dne 20.8.2020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3d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LibreOffice/6.3.6.2$Windows_X86_64 LibreOffice_project/2196df99b074d8a661f4036fca8fa0cbfa33a497</Application>
  <Pages>3</Pages>
  <Words>727</Words>
  <Characters>4353</Characters>
  <CharactersWithSpaces>5198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2020-08-20T10:30:00Z</dcterms:created>
  <dc:creator>Blanka Nešporová</dc:creator>
  <dc:description/>
  <dc:language>cs-CZ</dc:language>
  <cp:lastModifiedBy/>
  <cp:lastPrinted>2020-10-13T15:56:00Z</cp:lastPrinted>
  <dcterms:modified xsi:type="dcterms:W3CDTF">2020-10-14T14:35:41Z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